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99" w:rsidRDefault="001B6BCC" w:rsidP="003C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3C5199">
        <w:rPr>
          <w:rFonts w:ascii="Times New Roman" w:hAnsi="Times New Roman" w:cs="Times New Roman"/>
          <w:b/>
          <w:sz w:val="24"/>
          <w:szCs w:val="24"/>
        </w:rPr>
        <w:t xml:space="preserve"> Lietuvos jaunųjų atlikėjų ,,Linksmoji polkutė 2025“ </w:t>
      </w:r>
    </w:p>
    <w:p w:rsidR="003C5199" w:rsidRDefault="003C5199" w:rsidP="003C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Seminaro „Integruota pamoka ir jos prieskoniai“</w:t>
      </w:r>
    </w:p>
    <w:p w:rsidR="003C5199" w:rsidRDefault="003C5199" w:rsidP="003C5199">
      <w:pPr>
        <w:jc w:val="center"/>
        <w:rPr>
          <w:rFonts w:ascii="Times New Roman" w:hAnsi="Times New Roman" w:cs="Times New Roman"/>
        </w:rPr>
      </w:pPr>
    </w:p>
    <w:p w:rsidR="003C5199" w:rsidRDefault="003C5199" w:rsidP="003C51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LEKTORIAUS PARAIŠKA</w:t>
      </w:r>
    </w:p>
    <w:tbl>
      <w:tblPr>
        <w:tblW w:w="7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037"/>
      </w:tblGrid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Lektorės/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iaus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kvalifikacinė kategorija/mokslinis laipsnis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mob. tel. Nr.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Pranešimo tema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rPr>
          <w:trHeight w:val="3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formatas: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rPr>
          <w:trHeight w:val="31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pranešimo puslapių skaičius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rPr>
          <w:trHeight w:val="2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vaizdo įrašo pranešimo trukmė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rPr>
          <w:trHeight w:val="2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skaidrių pranešime  skaičius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rPr>
          <w:trHeight w:val="2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naudotos literatūros 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kitų informacinių šaltinių sąrašas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3C5199" w:rsidTr="001B6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Pranešimo trukmė  (min.)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99" w:rsidRDefault="003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3C5199" w:rsidRDefault="003C5199" w:rsidP="003C5199">
      <w:pPr>
        <w:rPr>
          <w:rFonts w:ascii="Times New Roman" w:hAnsi="Times New Roman" w:cs="Times New Roman"/>
        </w:rPr>
      </w:pPr>
      <w:bookmarkStart w:id="0" w:name="_GoBack"/>
      <w:bookmarkEnd w:id="0"/>
    </w:p>
    <w:p w:rsidR="003C5199" w:rsidRDefault="003C5199" w:rsidP="003C5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</w:t>
      </w:r>
      <w:r w:rsidR="001B6BCC">
        <w:rPr>
          <w:rFonts w:ascii="Times New Roman" w:hAnsi="Times New Roman" w:cs="Times New Roman"/>
        </w:rPr>
        <w:t>ro lektoriaus paraiškas iki 2025</w:t>
      </w:r>
      <w:r>
        <w:rPr>
          <w:rFonts w:ascii="Times New Roman" w:hAnsi="Times New Roman" w:cs="Times New Roman"/>
        </w:rPr>
        <w:t xml:space="preserve"> m. sausio 16 d. atsiųsti el. paštu </w:t>
      </w:r>
      <w:hyperlink r:id="rId4" w:history="1">
        <w:r>
          <w:rPr>
            <w:rStyle w:val="Hipersaitas"/>
            <w:rFonts w:ascii="Times New Roman" w:hAnsi="Times New Roman" w:cs="Times New Roman"/>
          </w:rPr>
          <w:t xml:space="preserve"> polkutepolkute043@gmail.com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3C5199" w:rsidRDefault="003C5199" w:rsidP="003C5199">
      <w:pPr>
        <w:rPr>
          <w:rFonts w:ascii="Times New Roman" w:hAnsi="Times New Roman" w:cs="Times New Roman"/>
        </w:rPr>
      </w:pPr>
    </w:p>
    <w:p w:rsidR="003C5199" w:rsidRDefault="003C5199" w:rsidP="003C5199">
      <w:pPr>
        <w:rPr>
          <w:rFonts w:ascii="Times New Roman" w:hAnsi="Times New Roman" w:cs="Times New Roman"/>
        </w:rPr>
      </w:pPr>
    </w:p>
    <w:p w:rsidR="003C5199" w:rsidRDefault="003C5199" w:rsidP="003C5199">
      <w:pPr>
        <w:rPr>
          <w:rFonts w:ascii="Times New Roman" w:hAnsi="Times New Roman" w:cs="Times New Roman"/>
        </w:rPr>
      </w:pPr>
    </w:p>
    <w:p w:rsidR="00F01069" w:rsidRDefault="00F01069"/>
    <w:sectPr w:rsidR="00F010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8"/>
    <w:rsid w:val="001B6BCC"/>
    <w:rsid w:val="00296C38"/>
    <w:rsid w:val="003C5199"/>
    <w:rsid w:val="00A269F6"/>
    <w:rsid w:val="00F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9EDD"/>
  <w15:chartTrackingRefBased/>
  <w15:docId w15:val="{D5FF4765-5942-4EB2-B5C9-88BA7C5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519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C5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polkutepolkute043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2024-10-18T11:57:00Z</dcterms:created>
  <dcterms:modified xsi:type="dcterms:W3CDTF">2024-10-22T12:27:00Z</dcterms:modified>
</cp:coreProperties>
</file>